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8EDFE" w14:textId="1D6B82B5" w:rsidR="00AF27E9" w:rsidRDefault="000F47C4">
      <w:pPr>
        <w:jc w:val="center"/>
        <w:rPr>
          <w:rFonts w:ascii="Arial" w:hAnsi="Arial" w:cs="Arial"/>
          <w:b/>
          <w:sz w:val="40"/>
          <w:szCs w:val="40"/>
        </w:rPr>
      </w:pPr>
      <w:r w:rsidRPr="00B13D7B">
        <w:rPr>
          <w:noProof/>
          <w:sz w:val="40"/>
          <w:szCs w:val="40"/>
        </w:rPr>
        <mc:AlternateContent>
          <mc:Choice Requires="wps">
            <w:drawing>
              <wp:anchor distT="0" distB="0" distL="114300" distR="114300" simplePos="0" relativeHeight="251657728" behindDoc="0" locked="0" layoutInCell="1" allowOverlap="1" wp14:anchorId="26EEA00A" wp14:editId="2B7E6A6A">
                <wp:simplePos x="0" y="0"/>
                <wp:positionH relativeFrom="column">
                  <wp:posOffset>4157345</wp:posOffset>
                </wp:positionH>
                <wp:positionV relativeFrom="paragraph">
                  <wp:posOffset>-1021715</wp:posOffset>
                </wp:positionV>
                <wp:extent cx="2284730" cy="875665"/>
                <wp:effectExtent l="13970" t="6985" r="5080" b="1270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875665"/>
                        </a:xfrm>
                        <a:prstGeom prst="rect">
                          <a:avLst/>
                        </a:prstGeom>
                        <a:solidFill>
                          <a:srgbClr val="FFFFFF"/>
                        </a:solidFill>
                        <a:ln w="9525">
                          <a:solidFill>
                            <a:srgbClr val="FFFFFF"/>
                          </a:solidFill>
                          <a:miter lim="800000"/>
                          <a:headEnd/>
                          <a:tailEnd/>
                        </a:ln>
                      </wps:spPr>
                      <wps:txbx>
                        <w:txbxContent>
                          <w:p w14:paraId="2BC522A0" w14:textId="77777777" w:rsidR="00651F04" w:rsidRDefault="000F47C4">
                            <w:r>
                              <w:rPr>
                                <w:noProof/>
                              </w:rPr>
                              <w:drawing>
                                <wp:inline distT="0" distB="0" distL="0" distR="0" wp14:anchorId="14CC1051" wp14:editId="739ABDD4">
                                  <wp:extent cx="1781175" cy="771525"/>
                                  <wp:effectExtent l="0" t="0" r="9525" b="9525"/>
                                  <wp:docPr id="1" name="Bild 1" descr="Logo_BezThun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zThun_bl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715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EEA00A" id="_x0000_t202" coordsize="21600,21600" o:spt="202" path="m,l,21600r21600,l21600,xe">
                <v:stroke joinstyle="miter"/>
                <v:path gradientshapeok="t" o:connecttype="rect"/>
              </v:shapetype>
              <v:shape id="Textfeld 2" o:spid="_x0000_s1026" type="#_x0000_t202" style="position:absolute;left:0;text-align:left;margin-left:327.35pt;margin-top:-80.45pt;width:179.9pt;height:68.9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" strokecolor="white">
                <v:textbox style="mso-fit-shape-to-text:t">
                  <w:txbxContent>
                    <w:p w14:paraId="2BC522A0" w14:textId="77777777" w:rsidR="00651F04" w:rsidRDefault="000F47C4">
                      <w:r>
                        <w:rPr>
                          <w:noProof/>
                        </w:rPr>
                        <w:drawing>
                          <wp:inline distT="0" distB="0" distL="0" distR="0" wp14:anchorId="14CC1051" wp14:editId="739ABDD4">
                            <wp:extent cx="1781175" cy="771525"/>
                            <wp:effectExtent l="0" t="0" r="9525" b="9525"/>
                            <wp:docPr id="1" name="Bild 1" descr="Logo_BezThun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zThun_bl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71525"/>
                                    </a:xfrm>
                                    <a:prstGeom prst="rect">
                                      <a:avLst/>
                                    </a:prstGeom>
                                    <a:noFill/>
                                    <a:ln>
                                      <a:noFill/>
                                    </a:ln>
                                  </pic:spPr>
                                </pic:pic>
                              </a:graphicData>
                            </a:graphic>
                          </wp:inline>
                        </w:drawing>
                      </w:r>
                    </w:p>
                  </w:txbxContent>
                </v:textbox>
              </v:shape>
            </w:pict>
          </mc:Fallback>
        </mc:AlternateContent>
      </w:r>
      <w:r w:rsidR="00AF27E9" w:rsidRPr="00B13D7B">
        <w:rPr>
          <w:rFonts w:ascii="Arial" w:hAnsi="Arial" w:cs="Arial"/>
          <w:b/>
          <w:sz w:val="40"/>
          <w:szCs w:val="40"/>
        </w:rPr>
        <w:t>Kirchlicher Bezirk Thun</w:t>
      </w:r>
    </w:p>
    <w:p w14:paraId="6EE2CE7F" w14:textId="77777777" w:rsidR="00B13D7B" w:rsidRPr="00B13D7B" w:rsidRDefault="00B13D7B">
      <w:pPr>
        <w:jc w:val="center"/>
        <w:rPr>
          <w:rFonts w:ascii="Arial" w:hAnsi="Arial" w:cs="Arial"/>
          <w:b/>
          <w:sz w:val="40"/>
          <w:szCs w:val="40"/>
        </w:rPr>
      </w:pPr>
    </w:p>
    <w:p w14:paraId="663EFF97" w14:textId="77777777" w:rsidR="00AF27E9" w:rsidRDefault="00651F04" w:rsidP="00651F04">
      <w:pPr>
        <w:tabs>
          <w:tab w:val="left" w:pos="6735"/>
        </w:tabs>
        <w:rPr>
          <w:rFonts w:ascii="Arial" w:hAnsi="Arial" w:cs="Arial"/>
        </w:rPr>
      </w:pPr>
      <w:r>
        <w:rPr>
          <w:rFonts w:ascii="Arial" w:hAnsi="Arial" w:cs="Arial"/>
        </w:rPr>
        <w:tab/>
      </w:r>
    </w:p>
    <w:p w14:paraId="19E0274A" w14:textId="6142D12A" w:rsidR="00AF27E9" w:rsidRDefault="006F70BB">
      <w:pPr>
        <w:jc w:val="center"/>
        <w:rPr>
          <w:rFonts w:ascii="Arial" w:hAnsi="Arial" w:cs="Arial"/>
          <w:b/>
          <w:bCs/>
          <w:sz w:val="32"/>
          <w:szCs w:val="32"/>
        </w:rPr>
      </w:pPr>
      <w:r w:rsidRPr="00B13D7B">
        <w:rPr>
          <w:rFonts w:ascii="Arial" w:hAnsi="Arial" w:cs="Arial"/>
          <w:b/>
          <w:bCs/>
          <w:sz w:val="32"/>
          <w:szCs w:val="32"/>
        </w:rPr>
        <w:t>Hinweise für die Kirchgemeinden im Bezirk</w:t>
      </w:r>
    </w:p>
    <w:p w14:paraId="670E8FB4" w14:textId="77777777" w:rsidR="00B13D7B" w:rsidRPr="00B13D7B" w:rsidRDefault="00B13D7B">
      <w:pPr>
        <w:jc w:val="center"/>
        <w:rPr>
          <w:rFonts w:ascii="Arial" w:hAnsi="Arial" w:cs="Arial"/>
          <w:b/>
          <w:bCs/>
          <w:sz w:val="32"/>
          <w:szCs w:val="32"/>
        </w:rPr>
      </w:pPr>
    </w:p>
    <w:p w14:paraId="75B63DD8" w14:textId="77777777" w:rsidR="00B13D7B" w:rsidRPr="00B13D7B" w:rsidRDefault="00B13D7B">
      <w:pPr>
        <w:jc w:val="center"/>
        <w:rPr>
          <w:rFonts w:ascii="Arial" w:hAnsi="Arial" w:cs="Arial"/>
          <w:b/>
          <w:bCs/>
          <w:sz w:val="28"/>
          <w:szCs w:val="28"/>
        </w:rPr>
      </w:pPr>
    </w:p>
    <w:p w14:paraId="474FF6C8" w14:textId="71B825E5" w:rsidR="00EB6211" w:rsidRPr="00327C2E" w:rsidRDefault="003A2925" w:rsidP="00A50C09">
      <w:pPr>
        <w:jc w:val="center"/>
        <w:rPr>
          <w:rFonts w:ascii="Arial" w:hAnsi="Arial" w:cs="Arial"/>
          <w:b/>
          <w:bCs/>
          <w:sz w:val="28"/>
          <w:szCs w:val="28"/>
        </w:rPr>
      </w:pPr>
      <w:r w:rsidRPr="00327C2E">
        <w:rPr>
          <w:rFonts w:ascii="Arial" w:hAnsi="Arial" w:cs="Arial"/>
          <w:b/>
          <w:bCs/>
          <w:sz w:val="28"/>
          <w:szCs w:val="28"/>
        </w:rPr>
        <w:t>«</w:t>
      </w:r>
      <w:r w:rsidR="00A50C09" w:rsidRPr="00327C2E">
        <w:rPr>
          <w:rFonts w:ascii="Arial" w:hAnsi="Arial" w:cs="Arial"/>
          <w:b/>
          <w:bCs/>
          <w:sz w:val="28"/>
          <w:szCs w:val="28"/>
        </w:rPr>
        <w:t>Unvorhergesehene Kosten bei Bestattungen – wie handhaben</w:t>
      </w:r>
      <w:r w:rsidRPr="00327C2E">
        <w:rPr>
          <w:rFonts w:ascii="Arial" w:hAnsi="Arial" w:cs="Arial"/>
          <w:b/>
          <w:bCs/>
          <w:sz w:val="28"/>
          <w:szCs w:val="28"/>
        </w:rPr>
        <w:t>»</w:t>
      </w:r>
    </w:p>
    <w:p w14:paraId="61BB39A3" w14:textId="77777777" w:rsidR="00AC6A89" w:rsidRPr="00A50C09" w:rsidRDefault="00AC6A89" w:rsidP="00A50C09">
      <w:pPr>
        <w:rPr>
          <w:rFonts w:ascii="Arial" w:hAnsi="Arial" w:cs="Arial"/>
          <w:b/>
          <w:bCs/>
        </w:rPr>
      </w:pPr>
    </w:p>
    <w:p w14:paraId="669EFA07" w14:textId="2CA89D47" w:rsidR="00AC6A89" w:rsidRPr="00B13D7B" w:rsidRDefault="006F70BB" w:rsidP="00A50C09">
      <w:pPr>
        <w:rPr>
          <w:rFonts w:ascii="Arial" w:hAnsi="Arial" w:cs="Arial"/>
        </w:rPr>
      </w:pPr>
      <w:r w:rsidRPr="00B13D7B">
        <w:rPr>
          <w:rFonts w:ascii="Arial" w:hAnsi="Arial" w:cs="Arial"/>
        </w:rPr>
        <w:t>Kirchenmitglieder, die von einem Todesfall betroffen sind, sollen von landeskirchlicher Seite</w:t>
      </w:r>
      <w:r w:rsidR="00AF3DB7" w:rsidRPr="00B13D7B">
        <w:rPr>
          <w:rFonts w:ascii="Arial" w:hAnsi="Arial" w:cs="Arial"/>
        </w:rPr>
        <w:t xml:space="preserve"> möglichst gut betreut werden. Da aber heutzutage die Lebensläufe der Menschen grosse</w:t>
      </w:r>
      <w:r w:rsidR="0007721E" w:rsidRPr="00B13D7B">
        <w:rPr>
          <w:rFonts w:ascii="Arial" w:hAnsi="Arial" w:cs="Arial"/>
        </w:rPr>
        <w:t>n</w:t>
      </w:r>
      <w:r w:rsidR="00AF3DB7" w:rsidRPr="00B13D7B">
        <w:rPr>
          <w:rFonts w:ascii="Arial" w:hAnsi="Arial" w:cs="Arial"/>
        </w:rPr>
        <w:t xml:space="preserve"> Veränderungen </w:t>
      </w:r>
      <w:r w:rsidR="0007721E" w:rsidRPr="00B13D7B">
        <w:rPr>
          <w:rFonts w:ascii="Arial" w:hAnsi="Arial" w:cs="Arial"/>
        </w:rPr>
        <w:t>unterworfen sind</w:t>
      </w:r>
      <w:r w:rsidR="00AF3DB7" w:rsidRPr="00B13D7B">
        <w:rPr>
          <w:rFonts w:ascii="Arial" w:hAnsi="Arial" w:cs="Arial"/>
        </w:rPr>
        <w:t>, wünschen sie vermehrt Abdankungen und Beisetzungen an unterschiedlichen Orten. Dies kann zu Kosten führen, die so nicht vorher bekannt waren.</w:t>
      </w:r>
    </w:p>
    <w:p w14:paraId="5FF0DF5E" w14:textId="77777777" w:rsidR="00AF3DB7" w:rsidRPr="00B13D7B" w:rsidRDefault="00AF3DB7" w:rsidP="00A50C09">
      <w:pPr>
        <w:rPr>
          <w:rFonts w:ascii="Arial" w:hAnsi="Arial" w:cs="Arial"/>
        </w:rPr>
      </w:pPr>
    </w:p>
    <w:p w14:paraId="3E8A9E38" w14:textId="374245D2" w:rsidR="00AF3DB7" w:rsidRDefault="00AF3DB7" w:rsidP="00AF3DB7">
      <w:pPr>
        <w:rPr>
          <w:rFonts w:ascii="Arial" w:hAnsi="Arial" w:cs="Arial"/>
          <w:b/>
          <w:bCs/>
        </w:rPr>
      </w:pPr>
      <w:r w:rsidRPr="003A2925">
        <w:rPr>
          <w:rFonts w:ascii="Arial" w:hAnsi="Arial" w:cs="Arial"/>
          <w:b/>
          <w:bCs/>
        </w:rPr>
        <w:t>Nach schweizerischem Recht gilt Folgendes</w:t>
      </w:r>
    </w:p>
    <w:p w14:paraId="66E48DB4" w14:textId="77777777" w:rsidR="00AF3DB7" w:rsidRDefault="00AF3DB7" w:rsidP="00AF3DB7">
      <w:pPr>
        <w:rPr>
          <w:rFonts w:ascii="Arial" w:hAnsi="Arial" w:cs="Arial"/>
          <w:b/>
          <w:bCs/>
        </w:rPr>
      </w:pPr>
    </w:p>
    <w:p w14:paraId="7E69D739" w14:textId="5BA664EA" w:rsidR="006F70BB" w:rsidRPr="00B13D7B" w:rsidRDefault="00AF3DB7" w:rsidP="00974032">
      <w:pPr>
        <w:rPr>
          <w:rFonts w:ascii="Arial" w:hAnsi="Arial" w:cs="Arial"/>
        </w:rPr>
      </w:pPr>
      <w:r w:rsidRPr="00327C2E">
        <w:rPr>
          <w:rFonts w:ascii="Arial" w:hAnsi="Arial" w:cs="Arial"/>
        </w:rPr>
        <w:t>Die Hinterbliebenen müssen die Kosten für die Beerdigung, Bestattungs- und Grabkosten aus dem Nachlass bezahlen. Falls der Nachlass die Beerdigungskosten nicht deckt, haften nur die direkten Erben: Ehegattin oder Ehegatte, eingetragene Partnerin oder eingetragener Partner, Kinder und Eltern.</w:t>
      </w:r>
      <w:r>
        <w:rPr>
          <w:rFonts w:ascii="Arial" w:hAnsi="Arial" w:cs="Arial"/>
        </w:rPr>
        <w:t xml:space="preserve"> </w:t>
      </w:r>
      <w:r w:rsidRPr="00B13D7B">
        <w:rPr>
          <w:rFonts w:ascii="Arial" w:hAnsi="Arial" w:cs="Arial"/>
        </w:rPr>
        <w:t>Oft wird unterschätzt, welche Kosten im Todesfall tatsächlich</w:t>
      </w:r>
      <w:r w:rsidR="00974032" w:rsidRPr="00B13D7B">
        <w:rPr>
          <w:rFonts w:ascii="Arial" w:hAnsi="Arial" w:cs="Arial"/>
        </w:rPr>
        <w:t xml:space="preserve"> anfallen.</w:t>
      </w:r>
    </w:p>
    <w:p w14:paraId="705CA3F2" w14:textId="77777777" w:rsidR="006F70BB" w:rsidRPr="006F70BB" w:rsidRDefault="006F70BB" w:rsidP="00A50C09">
      <w:pPr>
        <w:rPr>
          <w:rFonts w:ascii="Arial" w:hAnsi="Arial" w:cs="Arial"/>
          <w:bCs/>
        </w:rPr>
      </w:pPr>
    </w:p>
    <w:p w14:paraId="38F03B25" w14:textId="244DD480" w:rsidR="00AF27E9" w:rsidRDefault="001839E8" w:rsidP="00A50C09">
      <w:pPr>
        <w:rPr>
          <w:rFonts w:ascii="Arial" w:hAnsi="Arial" w:cs="Arial"/>
          <w:b/>
          <w:bCs/>
        </w:rPr>
      </w:pPr>
      <w:r>
        <w:rPr>
          <w:rFonts w:ascii="Arial" w:hAnsi="Arial" w:cs="Arial"/>
          <w:b/>
          <w:bCs/>
        </w:rPr>
        <w:t>Informationen</w:t>
      </w:r>
      <w:r w:rsidR="003A2925">
        <w:rPr>
          <w:rFonts w:ascii="Arial" w:hAnsi="Arial" w:cs="Arial"/>
          <w:b/>
          <w:bCs/>
        </w:rPr>
        <w:t xml:space="preserve"> </w:t>
      </w:r>
      <w:r>
        <w:rPr>
          <w:rFonts w:ascii="Arial" w:hAnsi="Arial" w:cs="Arial"/>
          <w:b/>
          <w:bCs/>
        </w:rPr>
        <w:t xml:space="preserve">im </w:t>
      </w:r>
      <w:r w:rsidR="003A2925">
        <w:rPr>
          <w:rFonts w:ascii="Arial" w:hAnsi="Arial" w:cs="Arial"/>
          <w:b/>
          <w:bCs/>
        </w:rPr>
        <w:t>Todesfall</w:t>
      </w:r>
    </w:p>
    <w:p w14:paraId="10750496" w14:textId="77777777" w:rsidR="00327C2E" w:rsidRPr="007541B3" w:rsidRDefault="00327C2E" w:rsidP="00A50C09">
      <w:pPr>
        <w:rPr>
          <w:rFonts w:ascii="Arial" w:hAnsi="Arial" w:cs="Arial"/>
          <w:b/>
          <w:bCs/>
        </w:rPr>
      </w:pPr>
    </w:p>
    <w:p w14:paraId="7319CBBC" w14:textId="6953A538" w:rsidR="00AF27E9" w:rsidRDefault="001839E8">
      <w:pPr>
        <w:rPr>
          <w:rFonts w:ascii="Arial" w:hAnsi="Arial" w:cs="Arial"/>
        </w:rPr>
      </w:pPr>
      <w:r>
        <w:rPr>
          <w:rFonts w:ascii="Arial" w:hAnsi="Arial" w:cs="Arial"/>
        </w:rPr>
        <w:t>Praktisch j</w:t>
      </w:r>
      <w:r w:rsidR="003A2925">
        <w:rPr>
          <w:rFonts w:ascii="Arial" w:hAnsi="Arial" w:cs="Arial"/>
        </w:rPr>
        <w:t xml:space="preserve">ede politische Gemeinde im Bezirk </w:t>
      </w:r>
      <w:r w:rsidR="00327C2E">
        <w:rPr>
          <w:rFonts w:ascii="Arial" w:hAnsi="Arial" w:cs="Arial"/>
        </w:rPr>
        <w:t>T</w:t>
      </w:r>
      <w:r w:rsidR="006F70BB" w:rsidRPr="00B13D7B">
        <w:rPr>
          <w:rFonts w:ascii="Arial" w:hAnsi="Arial" w:cs="Arial"/>
        </w:rPr>
        <w:t>hun</w:t>
      </w:r>
      <w:r w:rsidR="00327C2E">
        <w:rPr>
          <w:rFonts w:ascii="Arial" w:hAnsi="Arial" w:cs="Arial"/>
        </w:rPr>
        <w:t xml:space="preserve"> </w:t>
      </w:r>
      <w:r w:rsidR="003A2925">
        <w:rPr>
          <w:rFonts w:ascii="Arial" w:hAnsi="Arial" w:cs="Arial"/>
        </w:rPr>
        <w:t xml:space="preserve">verfügt über </w:t>
      </w:r>
      <w:r>
        <w:rPr>
          <w:rFonts w:ascii="Arial" w:hAnsi="Arial" w:cs="Arial"/>
        </w:rPr>
        <w:t>Information</w:t>
      </w:r>
      <w:r w:rsidR="00974032">
        <w:rPr>
          <w:rFonts w:ascii="Arial" w:hAnsi="Arial" w:cs="Arial"/>
        </w:rPr>
        <w:t>en</w:t>
      </w:r>
      <w:r w:rsidR="003A2925">
        <w:rPr>
          <w:rFonts w:ascii="Arial" w:hAnsi="Arial" w:cs="Arial"/>
        </w:rPr>
        <w:t xml:space="preserve"> </w:t>
      </w:r>
      <w:r>
        <w:rPr>
          <w:rFonts w:ascii="Arial" w:hAnsi="Arial" w:cs="Arial"/>
        </w:rPr>
        <w:t xml:space="preserve">auf ihrer Website, </w:t>
      </w:r>
      <w:r w:rsidR="003A2925">
        <w:rPr>
          <w:rFonts w:ascii="Arial" w:hAnsi="Arial" w:cs="Arial"/>
        </w:rPr>
        <w:t xml:space="preserve">welche Hinweise bezüglich der notwendigen Formalitäten, möglicher Bestattungsarten und die speziellen Wünsche der Hinterbliebenen ansprechen. Diese </w:t>
      </w:r>
      <w:r>
        <w:rPr>
          <w:rFonts w:ascii="Arial" w:hAnsi="Arial" w:cs="Arial"/>
        </w:rPr>
        <w:t>Informationsseiten</w:t>
      </w:r>
      <w:r w:rsidR="003A2925">
        <w:rPr>
          <w:rFonts w:ascii="Arial" w:hAnsi="Arial" w:cs="Arial"/>
        </w:rPr>
        <w:t xml:space="preserve"> helfen mit, im Todesfall die ohnehin schwierigen Aufgaben zu erleichtern</w:t>
      </w:r>
      <w:r w:rsidR="00D109E4">
        <w:rPr>
          <w:rFonts w:ascii="Arial" w:hAnsi="Arial" w:cs="Arial"/>
        </w:rPr>
        <w:t>, respektive zu bewältigen.</w:t>
      </w:r>
      <w:r w:rsidR="00974032">
        <w:rPr>
          <w:rFonts w:ascii="Arial" w:hAnsi="Arial" w:cs="Arial"/>
        </w:rPr>
        <w:t xml:space="preserve"> </w:t>
      </w:r>
      <w:r w:rsidR="00974032" w:rsidRPr="00B13D7B">
        <w:rPr>
          <w:rFonts w:ascii="Arial" w:hAnsi="Arial" w:cs="Arial"/>
        </w:rPr>
        <w:t xml:space="preserve">Auch bei den Kirchgemeinden können die entsprechenden Regelungen gefunden werden. </w:t>
      </w:r>
    </w:p>
    <w:p w14:paraId="5DBC18C4" w14:textId="77777777" w:rsidR="003A2925" w:rsidRDefault="003A2925">
      <w:pPr>
        <w:rPr>
          <w:rFonts w:ascii="Arial" w:hAnsi="Arial" w:cs="Arial"/>
        </w:rPr>
      </w:pPr>
    </w:p>
    <w:p w14:paraId="06BB7E0E" w14:textId="1D1C95D8" w:rsidR="00327C2E" w:rsidRDefault="00327C2E" w:rsidP="00327C2E">
      <w:pPr>
        <w:rPr>
          <w:rFonts w:ascii="Arial" w:hAnsi="Arial" w:cs="Arial"/>
          <w:b/>
          <w:bCs/>
        </w:rPr>
      </w:pPr>
      <w:r w:rsidRPr="00327C2E">
        <w:rPr>
          <w:rFonts w:ascii="Arial" w:hAnsi="Arial" w:cs="Arial"/>
          <w:b/>
          <w:bCs/>
        </w:rPr>
        <w:t>Gebührenverordnung</w:t>
      </w:r>
      <w:r w:rsidR="001839E8">
        <w:rPr>
          <w:rFonts w:ascii="Arial" w:hAnsi="Arial" w:cs="Arial"/>
          <w:b/>
          <w:bCs/>
        </w:rPr>
        <w:t xml:space="preserve"> </w:t>
      </w:r>
      <w:r>
        <w:rPr>
          <w:rFonts w:ascii="Arial" w:hAnsi="Arial" w:cs="Arial"/>
          <w:b/>
          <w:bCs/>
        </w:rPr>
        <w:t>/</w:t>
      </w:r>
      <w:r w:rsidR="001839E8">
        <w:rPr>
          <w:rFonts w:ascii="Arial" w:hAnsi="Arial" w:cs="Arial"/>
          <w:b/>
          <w:bCs/>
        </w:rPr>
        <w:t xml:space="preserve"> </w:t>
      </w:r>
      <w:r>
        <w:rPr>
          <w:rFonts w:ascii="Arial" w:hAnsi="Arial" w:cs="Arial"/>
          <w:b/>
          <w:bCs/>
        </w:rPr>
        <w:t>Gebührenreglement</w:t>
      </w:r>
      <w:r w:rsidRPr="00327C2E">
        <w:rPr>
          <w:rFonts w:ascii="Arial" w:hAnsi="Arial" w:cs="Arial"/>
          <w:b/>
          <w:bCs/>
        </w:rPr>
        <w:t xml:space="preserve"> beachten</w:t>
      </w:r>
    </w:p>
    <w:p w14:paraId="06B2AEC7" w14:textId="77777777" w:rsidR="00327C2E" w:rsidRPr="00327C2E" w:rsidRDefault="00327C2E" w:rsidP="00327C2E">
      <w:pPr>
        <w:rPr>
          <w:rFonts w:ascii="Arial" w:hAnsi="Arial" w:cs="Arial"/>
          <w:b/>
          <w:bCs/>
        </w:rPr>
      </w:pPr>
    </w:p>
    <w:p w14:paraId="6286DDB0" w14:textId="199ED4BE" w:rsidR="00327C2E" w:rsidRDefault="00327C2E" w:rsidP="00327C2E">
      <w:pPr>
        <w:rPr>
          <w:rFonts w:ascii="Arial" w:hAnsi="Arial" w:cs="Arial"/>
        </w:rPr>
      </w:pPr>
      <w:r>
        <w:rPr>
          <w:rFonts w:ascii="Arial" w:hAnsi="Arial" w:cs="Arial"/>
        </w:rPr>
        <w:t>Die jeweiligen Kirchgemeinden erlassen in der Regel ihren Mitgliedern (den Konfessionsangehörigen) sämtliche Kosten bei einer Beerdigung, respektive Abdankung.</w:t>
      </w:r>
    </w:p>
    <w:p w14:paraId="65EE6E8D" w14:textId="3A540229" w:rsidR="00327C2E" w:rsidRPr="00B13D7B" w:rsidRDefault="00327C2E" w:rsidP="00327C2E">
      <w:pPr>
        <w:rPr>
          <w:rFonts w:ascii="Arial" w:hAnsi="Arial" w:cs="Arial"/>
        </w:rPr>
      </w:pPr>
      <w:r>
        <w:rPr>
          <w:rFonts w:ascii="Arial" w:hAnsi="Arial" w:cs="Arial"/>
        </w:rPr>
        <w:t xml:space="preserve">Auswärtige, sofern sie in der Kirchgemeinde konfirmiert wurden, bezahlen </w:t>
      </w:r>
      <w:r w:rsidR="00974032">
        <w:rPr>
          <w:rFonts w:ascii="Arial" w:hAnsi="Arial" w:cs="Arial"/>
        </w:rPr>
        <w:t xml:space="preserve">als ein </w:t>
      </w:r>
      <w:r w:rsidR="001839E8">
        <w:rPr>
          <w:rFonts w:ascii="Arial" w:hAnsi="Arial" w:cs="Arial"/>
        </w:rPr>
        <w:t xml:space="preserve">Beispiel etwa </w:t>
      </w:r>
      <w:r>
        <w:rPr>
          <w:rFonts w:ascii="Arial" w:hAnsi="Arial" w:cs="Arial"/>
        </w:rPr>
        <w:t>50% der anfallenden Kosten.</w:t>
      </w:r>
      <w:r w:rsidR="00974032">
        <w:rPr>
          <w:rFonts w:ascii="Arial" w:hAnsi="Arial" w:cs="Arial"/>
        </w:rPr>
        <w:t xml:space="preserve"> </w:t>
      </w:r>
      <w:r w:rsidR="00974032" w:rsidRPr="00B13D7B">
        <w:rPr>
          <w:rFonts w:ascii="Arial" w:hAnsi="Arial" w:cs="Arial"/>
        </w:rPr>
        <w:t>Bestatterinnen und Bestatter sind gehalten, sich vorgängig über eventuell entstehende Kosten kundig zu machen, und diese den Trauerfamilien rechtzeitig zu kommunizieren.</w:t>
      </w:r>
    </w:p>
    <w:p w14:paraId="020B73A3" w14:textId="77777777" w:rsidR="00327C2E" w:rsidRDefault="00327C2E" w:rsidP="00327C2E">
      <w:pPr>
        <w:rPr>
          <w:rFonts w:ascii="Arial" w:hAnsi="Arial" w:cs="Arial"/>
        </w:rPr>
      </w:pPr>
    </w:p>
    <w:p w14:paraId="3EBAD38E" w14:textId="77777777" w:rsidR="00B13D7B" w:rsidRDefault="00B13D7B" w:rsidP="00327C2E">
      <w:pPr>
        <w:rPr>
          <w:rFonts w:ascii="Arial" w:hAnsi="Arial" w:cs="Arial"/>
        </w:rPr>
      </w:pPr>
    </w:p>
    <w:p w14:paraId="20700B56" w14:textId="77777777" w:rsidR="00B13D7B" w:rsidRDefault="00B13D7B" w:rsidP="00327C2E">
      <w:pPr>
        <w:rPr>
          <w:rFonts w:ascii="Arial" w:hAnsi="Arial" w:cs="Arial"/>
        </w:rPr>
      </w:pPr>
    </w:p>
    <w:p w14:paraId="268751BB" w14:textId="77777777" w:rsidR="00B13D7B" w:rsidRDefault="00B13D7B" w:rsidP="00327C2E">
      <w:pPr>
        <w:rPr>
          <w:rFonts w:ascii="Arial" w:hAnsi="Arial" w:cs="Arial"/>
        </w:rPr>
      </w:pPr>
    </w:p>
    <w:p w14:paraId="1D96D738" w14:textId="77777777" w:rsidR="00B13D7B" w:rsidRDefault="00B13D7B" w:rsidP="00327C2E">
      <w:pPr>
        <w:rPr>
          <w:rFonts w:ascii="Arial" w:hAnsi="Arial" w:cs="Arial"/>
        </w:rPr>
      </w:pPr>
    </w:p>
    <w:p w14:paraId="17CAAD09" w14:textId="77777777" w:rsidR="00B13D7B" w:rsidRDefault="00B13D7B" w:rsidP="00327C2E">
      <w:pPr>
        <w:rPr>
          <w:rFonts w:ascii="Arial" w:hAnsi="Arial" w:cs="Arial"/>
        </w:rPr>
      </w:pPr>
    </w:p>
    <w:p w14:paraId="6BA996BB" w14:textId="77777777" w:rsidR="00B13D7B" w:rsidRDefault="00B13D7B" w:rsidP="00327C2E">
      <w:pPr>
        <w:rPr>
          <w:rFonts w:ascii="Arial" w:hAnsi="Arial" w:cs="Arial"/>
        </w:rPr>
      </w:pPr>
    </w:p>
    <w:p w14:paraId="35C4E442" w14:textId="77777777" w:rsidR="00B13D7B" w:rsidRDefault="00B13D7B" w:rsidP="00327C2E">
      <w:pPr>
        <w:rPr>
          <w:rFonts w:ascii="Arial" w:hAnsi="Arial" w:cs="Arial"/>
        </w:rPr>
      </w:pPr>
    </w:p>
    <w:p w14:paraId="54205BCE" w14:textId="64088435" w:rsidR="00327C2E" w:rsidRDefault="00327C2E" w:rsidP="00327C2E">
      <w:pPr>
        <w:rPr>
          <w:rFonts w:ascii="Arial" w:hAnsi="Arial" w:cs="Arial"/>
        </w:rPr>
      </w:pPr>
      <w:r>
        <w:rPr>
          <w:rFonts w:ascii="Arial" w:hAnsi="Arial" w:cs="Arial"/>
        </w:rPr>
        <w:t xml:space="preserve">Diese Kosten betragen </w:t>
      </w:r>
      <w:r w:rsidR="00974032">
        <w:rPr>
          <w:rFonts w:ascii="Arial" w:hAnsi="Arial" w:cs="Arial"/>
        </w:rPr>
        <w:t xml:space="preserve">in der Regel </w:t>
      </w:r>
      <w:r>
        <w:rPr>
          <w:rFonts w:ascii="Arial" w:hAnsi="Arial" w:cs="Arial"/>
        </w:rPr>
        <w:t xml:space="preserve">(für das Pfarramt, die </w:t>
      </w:r>
      <w:proofErr w:type="spellStart"/>
      <w:r>
        <w:rPr>
          <w:rFonts w:ascii="Arial" w:hAnsi="Arial" w:cs="Arial"/>
        </w:rPr>
        <w:t>Organistenbesoldung</w:t>
      </w:r>
      <w:proofErr w:type="spellEnd"/>
      <w:r>
        <w:rPr>
          <w:rFonts w:ascii="Arial" w:hAnsi="Arial" w:cs="Arial"/>
        </w:rPr>
        <w:t xml:space="preserve">, den </w:t>
      </w:r>
      <w:proofErr w:type="spellStart"/>
      <w:r>
        <w:rPr>
          <w:rFonts w:ascii="Arial" w:hAnsi="Arial" w:cs="Arial"/>
        </w:rPr>
        <w:t>Sigristinnendienst</w:t>
      </w:r>
      <w:proofErr w:type="spellEnd"/>
      <w:r>
        <w:rPr>
          <w:rFonts w:ascii="Arial" w:hAnsi="Arial" w:cs="Arial"/>
        </w:rPr>
        <w:t xml:space="preserve">, Benutzung der Kirche, Parkdienst und Administrativkosten) im </w:t>
      </w:r>
      <w:r w:rsidR="00D109E4">
        <w:rPr>
          <w:rFonts w:ascii="Arial" w:hAnsi="Arial" w:cs="Arial"/>
        </w:rPr>
        <w:t>B</w:t>
      </w:r>
      <w:r>
        <w:rPr>
          <w:rFonts w:ascii="Arial" w:hAnsi="Arial" w:cs="Arial"/>
        </w:rPr>
        <w:t xml:space="preserve">ezirk Thun zwischen CHF </w:t>
      </w:r>
      <w:r w:rsidR="00F56C22">
        <w:rPr>
          <w:rFonts w:ascii="Arial" w:hAnsi="Arial" w:cs="Arial"/>
        </w:rPr>
        <w:t>800</w:t>
      </w:r>
      <w:r>
        <w:rPr>
          <w:rFonts w:ascii="Arial" w:hAnsi="Arial" w:cs="Arial"/>
        </w:rPr>
        <w:t>.00 und CHF 1'4</w:t>
      </w:r>
      <w:r w:rsidR="00F56C22">
        <w:rPr>
          <w:rFonts w:ascii="Arial" w:hAnsi="Arial" w:cs="Arial"/>
        </w:rPr>
        <w:t>0</w:t>
      </w:r>
      <w:r>
        <w:rPr>
          <w:rFonts w:ascii="Arial" w:hAnsi="Arial" w:cs="Arial"/>
        </w:rPr>
        <w:t xml:space="preserve">0.00 – mögliche Abweichungen </w:t>
      </w:r>
      <w:r w:rsidR="00D109E4">
        <w:rPr>
          <w:rFonts w:ascii="Arial" w:hAnsi="Arial" w:cs="Arial"/>
        </w:rPr>
        <w:t>einzelner Kirchgemeinden werden</w:t>
      </w:r>
      <w:r>
        <w:rPr>
          <w:rFonts w:ascii="Arial" w:hAnsi="Arial" w:cs="Arial"/>
        </w:rPr>
        <w:t xml:space="preserve"> hier nicht</w:t>
      </w:r>
      <w:r w:rsidR="00D109E4">
        <w:rPr>
          <w:rFonts w:ascii="Arial" w:hAnsi="Arial" w:cs="Arial"/>
        </w:rPr>
        <w:t xml:space="preserve"> aufgelistet.</w:t>
      </w:r>
    </w:p>
    <w:p w14:paraId="78CA93D1" w14:textId="77777777" w:rsidR="00D109E4" w:rsidRDefault="00D109E4" w:rsidP="00327C2E">
      <w:pPr>
        <w:rPr>
          <w:rFonts w:ascii="Arial" w:hAnsi="Arial" w:cs="Arial"/>
        </w:rPr>
      </w:pPr>
    </w:p>
    <w:p w14:paraId="10DFA53B" w14:textId="77777777" w:rsidR="00974032" w:rsidRDefault="00974032" w:rsidP="00327C2E">
      <w:pPr>
        <w:rPr>
          <w:rFonts w:ascii="Arial" w:hAnsi="Arial" w:cs="Arial"/>
        </w:rPr>
      </w:pPr>
    </w:p>
    <w:p w14:paraId="20B27B53" w14:textId="37B22561" w:rsidR="00D109E4" w:rsidRDefault="00D109E4" w:rsidP="00327C2E">
      <w:pPr>
        <w:rPr>
          <w:rFonts w:ascii="Arial" w:hAnsi="Arial" w:cs="Arial"/>
          <w:b/>
          <w:bCs/>
        </w:rPr>
      </w:pPr>
      <w:r w:rsidRPr="00D109E4">
        <w:rPr>
          <w:rFonts w:ascii="Arial" w:hAnsi="Arial" w:cs="Arial"/>
          <w:b/>
          <w:bCs/>
        </w:rPr>
        <w:t>Unentgeltliche Bestattungen</w:t>
      </w:r>
    </w:p>
    <w:p w14:paraId="5F15DE3F" w14:textId="77777777" w:rsidR="00D109E4" w:rsidRDefault="00D109E4" w:rsidP="00327C2E">
      <w:pPr>
        <w:rPr>
          <w:rFonts w:ascii="Arial" w:hAnsi="Arial" w:cs="Arial"/>
          <w:b/>
          <w:bCs/>
        </w:rPr>
      </w:pPr>
    </w:p>
    <w:p w14:paraId="78300F27" w14:textId="2BF41007" w:rsidR="00266371" w:rsidRDefault="00D109E4">
      <w:pPr>
        <w:tabs>
          <w:tab w:val="left" w:pos="1440"/>
          <w:tab w:val="left" w:pos="3780"/>
          <w:tab w:val="left" w:pos="5940"/>
        </w:tabs>
        <w:spacing w:before="120"/>
        <w:ind w:right="-290"/>
        <w:rPr>
          <w:rFonts w:ascii="Arial" w:hAnsi="Arial" w:cs="Arial"/>
        </w:rPr>
      </w:pPr>
      <w:r>
        <w:rPr>
          <w:rFonts w:ascii="Arial" w:hAnsi="Arial" w:cs="Arial"/>
        </w:rPr>
        <w:t>Verstirbt eine Person mit zivilrechtlichem Wohnsitz im Bezirk Thun und können die Bestattungskosten nicht aus deren Nachlass bezahlt werden, so besteht die Möglichkeit zusammen mit der Meldung des Todesfalles ein schriftliches Gesuch um unentgeltliche Bestattung an die politischen und/oder Kirchgemeinden zu stellen.</w:t>
      </w:r>
    </w:p>
    <w:p w14:paraId="1D451902" w14:textId="77777777" w:rsidR="00974032" w:rsidRDefault="00974032">
      <w:pPr>
        <w:tabs>
          <w:tab w:val="left" w:pos="1440"/>
          <w:tab w:val="left" w:pos="3780"/>
          <w:tab w:val="left" w:pos="5940"/>
        </w:tabs>
        <w:spacing w:before="120"/>
        <w:ind w:right="-290"/>
        <w:rPr>
          <w:rFonts w:ascii="Arial" w:hAnsi="Arial" w:cs="Arial"/>
        </w:rPr>
      </w:pPr>
    </w:p>
    <w:p w14:paraId="059F79BE" w14:textId="4D00A8D3" w:rsidR="00974032" w:rsidRDefault="00974032">
      <w:pPr>
        <w:tabs>
          <w:tab w:val="left" w:pos="1440"/>
          <w:tab w:val="left" w:pos="3780"/>
          <w:tab w:val="left" w:pos="5940"/>
        </w:tabs>
        <w:spacing w:before="120"/>
        <w:ind w:right="-290"/>
        <w:rPr>
          <w:rFonts w:ascii="Arial" w:hAnsi="Arial" w:cs="Arial"/>
        </w:rPr>
      </w:pPr>
      <w:r>
        <w:rPr>
          <w:rFonts w:ascii="Arial" w:hAnsi="Arial" w:cs="Arial"/>
        </w:rPr>
        <w:t>Kirchlicher Bezirk Thun</w:t>
      </w:r>
    </w:p>
    <w:p w14:paraId="400E1282" w14:textId="77777777" w:rsidR="00B13D7B" w:rsidRDefault="00B13D7B">
      <w:pPr>
        <w:tabs>
          <w:tab w:val="left" w:pos="1440"/>
          <w:tab w:val="left" w:pos="3780"/>
          <w:tab w:val="left" w:pos="5940"/>
        </w:tabs>
        <w:spacing w:before="120"/>
        <w:ind w:right="-290"/>
        <w:rPr>
          <w:rFonts w:ascii="Arial" w:hAnsi="Arial" w:cs="Arial"/>
        </w:rPr>
      </w:pPr>
    </w:p>
    <w:p w14:paraId="5C63DC22" w14:textId="77777777" w:rsidR="00B13D7B" w:rsidRDefault="00B13D7B">
      <w:pPr>
        <w:tabs>
          <w:tab w:val="left" w:pos="1440"/>
          <w:tab w:val="left" w:pos="3780"/>
          <w:tab w:val="left" w:pos="5940"/>
        </w:tabs>
        <w:spacing w:before="120"/>
        <w:ind w:right="-290"/>
        <w:rPr>
          <w:rFonts w:ascii="Arial" w:hAnsi="Arial" w:cs="Arial"/>
        </w:rPr>
      </w:pPr>
    </w:p>
    <w:p w14:paraId="5FCB1A9D" w14:textId="3C05EE65" w:rsidR="00974032" w:rsidRDefault="00B13D7B">
      <w:pPr>
        <w:tabs>
          <w:tab w:val="left" w:pos="1440"/>
          <w:tab w:val="left" w:pos="3780"/>
          <w:tab w:val="left" w:pos="5940"/>
        </w:tabs>
        <w:spacing w:before="120"/>
        <w:ind w:right="-290"/>
        <w:rPr>
          <w:rFonts w:ascii="Arial" w:hAnsi="Arial" w:cs="Arial"/>
        </w:rPr>
      </w:pPr>
      <w:r>
        <w:rPr>
          <w:rFonts w:ascii="Arial" w:hAnsi="Arial" w:cs="Arial"/>
        </w:rPr>
        <w:t xml:space="preserve">So beschlossen anlässlich der </w:t>
      </w:r>
      <w:r w:rsidR="00974032">
        <w:rPr>
          <w:rFonts w:ascii="Arial" w:hAnsi="Arial" w:cs="Arial"/>
        </w:rPr>
        <w:t xml:space="preserve">Vorstandssitzung </w:t>
      </w:r>
      <w:r>
        <w:rPr>
          <w:rFonts w:ascii="Arial" w:hAnsi="Arial" w:cs="Arial"/>
        </w:rPr>
        <w:t>vom 2</w:t>
      </w:r>
      <w:r w:rsidR="00E93D57">
        <w:rPr>
          <w:rFonts w:ascii="Arial" w:hAnsi="Arial" w:cs="Arial"/>
        </w:rPr>
        <w:t>5</w:t>
      </w:r>
      <w:r>
        <w:rPr>
          <w:rFonts w:ascii="Arial" w:hAnsi="Arial" w:cs="Arial"/>
        </w:rPr>
        <w:t xml:space="preserve">. </w:t>
      </w:r>
      <w:r w:rsidR="00974032">
        <w:rPr>
          <w:rFonts w:ascii="Arial" w:hAnsi="Arial" w:cs="Arial"/>
        </w:rPr>
        <w:t>Juni 2024</w:t>
      </w:r>
    </w:p>
    <w:p w14:paraId="65AFA634" w14:textId="77777777" w:rsidR="00974032" w:rsidRDefault="00974032">
      <w:pPr>
        <w:tabs>
          <w:tab w:val="left" w:pos="1440"/>
          <w:tab w:val="left" w:pos="3780"/>
          <w:tab w:val="left" w:pos="5940"/>
        </w:tabs>
        <w:spacing w:before="120"/>
        <w:ind w:right="-290"/>
        <w:rPr>
          <w:rFonts w:ascii="Arial" w:hAnsi="Arial" w:cs="Arial"/>
        </w:rPr>
      </w:pPr>
    </w:p>
    <w:p w14:paraId="689FB859" w14:textId="77777777" w:rsidR="00A50C09" w:rsidRDefault="00A50C09">
      <w:pPr>
        <w:tabs>
          <w:tab w:val="left" w:pos="1440"/>
          <w:tab w:val="left" w:pos="3780"/>
          <w:tab w:val="left" w:pos="5940"/>
        </w:tabs>
        <w:spacing w:before="120"/>
        <w:ind w:right="-290"/>
        <w:rPr>
          <w:rFonts w:ascii="Arial" w:hAnsi="Arial" w:cs="Arial"/>
        </w:rPr>
      </w:pPr>
    </w:p>
    <w:p w14:paraId="7EB7F4B9" w14:textId="0E17C3FB" w:rsidR="002D52DD" w:rsidRPr="00B13D7B" w:rsidRDefault="00B13D7B" w:rsidP="00B13D7B">
      <w:pPr>
        <w:tabs>
          <w:tab w:val="left" w:pos="1440"/>
          <w:tab w:val="left" w:pos="3780"/>
          <w:tab w:val="left" w:pos="5940"/>
        </w:tabs>
        <w:spacing w:before="120"/>
        <w:ind w:right="-290"/>
        <w:rPr>
          <w:rFonts w:ascii="Arial" w:hAnsi="Arial" w:cs="Arial"/>
        </w:rPr>
      </w:pPr>
      <w:r w:rsidRPr="00B13D7B">
        <w:rPr>
          <w:rFonts w:ascii="Arial" w:hAnsi="Arial" w:cs="Arial"/>
        </w:rPr>
        <w:t>Der Präsident</w:t>
      </w:r>
      <w:r>
        <w:rPr>
          <w:rFonts w:ascii="Arial" w:hAnsi="Arial" w:cs="Arial"/>
        </w:rPr>
        <w:tab/>
      </w:r>
      <w:r>
        <w:rPr>
          <w:rFonts w:ascii="Arial" w:hAnsi="Arial" w:cs="Arial"/>
        </w:rPr>
        <w:tab/>
        <w:t>Die Sekretärin</w:t>
      </w:r>
    </w:p>
    <w:p w14:paraId="54AF588A" w14:textId="77777777" w:rsidR="00B13D7B" w:rsidRDefault="00B13D7B" w:rsidP="00B13D7B">
      <w:pPr>
        <w:rPr>
          <w:rFonts w:ascii="Arial" w:hAnsi="Arial" w:cs="Arial"/>
          <w:sz w:val="18"/>
          <w:szCs w:val="18"/>
        </w:rPr>
      </w:pPr>
    </w:p>
    <w:p w14:paraId="08C693E0" w14:textId="77777777" w:rsidR="00B13D7B" w:rsidRDefault="00B13D7B" w:rsidP="00B13D7B">
      <w:pPr>
        <w:rPr>
          <w:rFonts w:ascii="Arial" w:hAnsi="Arial" w:cs="Arial"/>
          <w:sz w:val="18"/>
          <w:szCs w:val="18"/>
        </w:rPr>
      </w:pPr>
    </w:p>
    <w:p w14:paraId="05DD8C5A" w14:textId="57450B8E" w:rsidR="00B13D7B" w:rsidRPr="00B13D7B" w:rsidRDefault="00B13D7B" w:rsidP="00B13D7B">
      <w:pPr>
        <w:tabs>
          <w:tab w:val="left" w:pos="1440"/>
          <w:tab w:val="left" w:pos="3780"/>
          <w:tab w:val="left" w:pos="5940"/>
        </w:tabs>
        <w:spacing w:before="120"/>
        <w:ind w:right="-290"/>
        <w:rPr>
          <w:rFonts w:ascii="Arial" w:hAnsi="Arial" w:cs="Arial"/>
        </w:rPr>
      </w:pPr>
      <w:r w:rsidRPr="00B13D7B">
        <w:rPr>
          <w:rFonts w:ascii="Arial" w:hAnsi="Arial" w:cs="Arial"/>
        </w:rPr>
        <w:t>Paul Neuhaus</w:t>
      </w:r>
      <w:r>
        <w:rPr>
          <w:rFonts w:ascii="Arial" w:hAnsi="Arial" w:cs="Arial"/>
        </w:rPr>
        <w:tab/>
      </w:r>
      <w:r>
        <w:rPr>
          <w:rFonts w:ascii="Arial" w:hAnsi="Arial" w:cs="Arial"/>
        </w:rPr>
        <w:tab/>
        <w:t>Christine Vogel</w:t>
      </w:r>
    </w:p>
    <w:sectPr w:rsidR="00B13D7B" w:rsidRPr="00B13D7B" w:rsidSect="00B13D7B">
      <w:footerReference w:type="default" r:id="rId7"/>
      <w:pgSz w:w="11906" w:h="16838"/>
      <w:pgMar w:top="2269" w:right="1418" w:bottom="1843" w:left="1418" w:header="709" w:footer="541"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D8C9" w14:textId="77777777" w:rsidR="00B5195A" w:rsidRDefault="00B5195A" w:rsidP="00974032">
      <w:r>
        <w:separator/>
      </w:r>
    </w:p>
  </w:endnote>
  <w:endnote w:type="continuationSeparator" w:id="0">
    <w:p w14:paraId="7605EBAE" w14:textId="77777777" w:rsidR="00B5195A" w:rsidRDefault="00B5195A" w:rsidP="0097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156D" w14:textId="77777777" w:rsidR="00974032" w:rsidRDefault="00974032" w:rsidP="00974032">
    <w:pPr>
      <w:jc w:val="center"/>
      <w:rPr>
        <w:rFonts w:ascii="Arial" w:hAnsi="Arial" w:cs="Arial"/>
        <w:sz w:val="18"/>
        <w:szCs w:val="18"/>
      </w:rPr>
    </w:pPr>
    <w:r>
      <w:rPr>
        <w:rFonts w:ascii="Arial" w:hAnsi="Arial" w:cs="Arial"/>
        <w:sz w:val="18"/>
        <w:szCs w:val="18"/>
      </w:rPr>
      <w:t>Christine Vogel ¦ c/o Kirchlicher Bezirk, Frutigenstrasse 29, 3600 Thun</w:t>
    </w:r>
  </w:p>
  <w:p w14:paraId="4AEDD1EF" w14:textId="77777777" w:rsidR="00974032" w:rsidRDefault="00974032" w:rsidP="00974032">
    <w:pPr>
      <w:jc w:val="center"/>
      <w:rPr>
        <w:rFonts w:ascii="Arial" w:hAnsi="Arial" w:cs="Arial"/>
        <w:sz w:val="18"/>
        <w:szCs w:val="18"/>
      </w:rPr>
    </w:pPr>
    <w:r>
      <w:rPr>
        <w:rFonts w:ascii="Arial" w:hAnsi="Arial" w:cs="Arial"/>
        <w:sz w:val="18"/>
        <w:szCs w:val="18"/>
      </w:rPr>
      <w:t>Tel. 077 531 39 96 ¦ christine.vogel@kirchlicher-bezirk-thun.ch</w:t>
    </w:r>
  </w:p>
  <w:p w14:paraId="2B958CFB" w14:textId="77777777" w:rsidR="00974032" w:rsidRDefault="009740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E3D7" w14:textId="77777777" w:rsidR="00B5195A" w:rsidRDefault="00B5195A" w:rsidP="00974032">
      <w:r>
        <w:separator/>
      </w:r>
    </w:p>
  </w:footnote>
  <w:footnote w:type="continuationSeparator" w:id="0">
    <w:p w14:paraId="0BD67EAE" w14:textId="77777777" w:rsidR="00B5195A" w:rsidRDefault="00B5195A" w:rsidP="00974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E8"/>
    <w:rsid w:val="0005419D"/>
    <w:rsid w:val="0007721E"/>
    <w:rsid w:val="00095BBC"/>
    <w:rsid w:val="000F47C4"/>
    <w:rsid w:val="001839E8"/>
    <w:rsid w:val="001F3E50"/>
    <w:rsid w:val="00202307"/>
    <w:rsid w:val="002518E3"/>
    <w:rsid w:val="002628B8"/>
    <w:rsid w:val="00266371"/>
    <w:rsid w:val="00296D39"/>
    <w:rsid w:val="002D52DD"/>
    <w:rsid w:val="002E074A"/>
    <w:rsid w:val="00305BCC"/>
    <w:rsid w:val="00327C2E"/>
    <w:rsid w:val="00354021"/>
    <w:rsid w:val="003742F8"/>
    <w:rsid w:val="003A2925"/>
    <w:rsid w:val="003D15DB"/>
    <w:rsid w:val="00417E34"/>
    <w:rsid w:val="004F5097"/>
    <w:rsid w:val="005E178D"/>
    <w:rsid w:val="00651F04"/>
    <w:rsid w:val="0065296D"/>
    <w:rsid w:val="00666AE0"/>
    <w:rsid w:val="00684D3A"/>
    <w:rsid w:val="006A7443"/>
    <w:rsid w:val="006F53D4"/>
    <w:rsid w:val="006F70BB"/>
    <w:rsid w:val="0070013D"/>
    <w:rsid w:val="0071705E"/>
    <w:rsid w:val="007541B3"/>
    <w:rsid w:val="00785BE9"/>
    <w:rsid w:val="00794F0F"/>
    <w:rsid w:val="007C2C8D"/>
    <w:rsid w:val="007F7236"/>
    <w:rsid w:val="00813D8B"/>
    <w:rsid w:val="00831D3F"/>
    <w:rsid w:val="00845539"/>
    <w:rsid w:val="00854759"/>
    <w:rsid w:val="008D2E4B"/>
    <w:rsid w:val="008D62E8"/>
    <w:rsid w:val="008E52D6"/>
    <w:rsid w:val="0093520A"/>
    <w:rsid w:val="00974032"/>
    <w:rsid w:val="00A024C8"/>
    <w:rsid w:val="00A2197B"/>
    <w:rsid w:val="00A50C09"/>
    <w:rsid w:val="00AC6A89"/>
    <w:rsid w:val="00AF27E9"/>
    <w:rsid w:val="00AF3DB7"/>
    <w:rsid w:val="00AF5D18"/>
    <w:rsid w:val="00B13D7B"/>
    <w:rsid w:val="00B16FC7"/>
    <w:rsid w:val="00B5195A"/>
    <w:rsid w:val="00B7261D"/>
    <w:rsid w:val="00BA5DC3"/>
    <w:rsid w:val="00BF1F9C"/>
    <w:rsid w:val="00BF5766"/>
    <w:rsid w:val="00C52905"/>
    <w:rsid w:val="00C535D8"/>
    <w:rsid w:val="00C77FB8"/>
    <w:rsid w:val="00CA25A6"/>
    <w:rsid w:val="00CB161C"/>
    <w:rsid w:val="00D109E4"/>
    <w:rsid w:val="00D5436C"/>
    <w:rsid w:val="00D631E9"/>
    <w:rsid w:val="00D8335D"/>
    <w:rsid w:val="00D9453A"/>
    <w:rsid w:val="00E17DEE"/>
    <w:rsid w:val="00E637E6"/>
    <w:rsid w:val="00E93D57"/>
    <w:rsid w:val="00EB6211"/>
    <w:rsid w:val="00EE22AD"/>
    <w:rsid w:val="00F00AF2"/>
    <w:rsid w:val="00F56C22"/>
    <w:rsid w:val="00F704EA"/>
    <w:rsid w:val="00F84578"/>
    <w:rsid w:val="00F9187C"/>
    <w:rsid w:val="00FE240B"/>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DB5CA"/>
  <w15:docId w15:val="{2D2B257A-198E-4CF1-997E-6903B5A2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paragraph" w:styleId="Textkrper2">
    <w:name w:val="Body Text 2"/>
    <w:basedOn w:val="Standard"/>
    <w:link w:val="Textkrper2Zchn"/>
    <w:rsid w:val="00354021"/>
    <w:pPr>
      <w:tabs>
        <w:tab w:val="left" w:pos="4500"/>
      </w:tabs>
      <w:jc w:val="both"/>
    </w:pPr>
    <w:rPr>
      <w:rFonts w:ascii="Arial" w:hAnsi="Arial" w:cs="Arial"/>
      <w:lang w:eastAsia="de-DE"/>
    </w:rPr>
  </w:style>
  <w:style w:type="character" w:customStyle="1" w:styleId="Textkrper2Zchn">
    <w:name w:val="Textkörper 2 Zchn"/>
    <w:basedOn w:val="Absatz-Standardschriftart"/>
    <w:link w:val="Textkrper2"/>
    <w:rsid w:val="00354021"/>
    <w:rPr>
      <w:rFonts w:ascii="Arial" w:hAnsi="Arial" w:cs="Arial"/>
      <w:sz w:val="24"/>
      <w:szCs w:val="24"/>
      <w:lang w:eastAsia="de-DE"/>
    </w:rPr>
  </w:style>
  <w:style w:type="paragraph" w:styleId="Kopfzeile">
    <w:name w:val="header"/>
    <w:basedOn w:val="Standard"/>
    <w:link w:val="KopfzeileZchn"/>
    <w:uiPriority w:val="99"/>
    <w:unhideWhenUsed/>
    <w:rsid w:val="00974032"/>
    <w:pPr>
      <w:tabs>
        <w:tab w:val="center" w:pos="4536"/>
        <w:tab w:val="right" w:pos="9072"/>
      </w:tabs>
    </w:pPr>
  </w:style>
  <w:style w:type="character" w:customStyle="1" w:styleId="KopfzeileZchn">
    <w:name w:val="Kopfzeile Zchn"/>
    <w:basedOn w:val="Absatz-Standardschriftart"/>
    <w:link w:val="Kopfzeile"/>
    <w:uiPriority w:val="99"/>
    <w:rsid w:val="00974032"/>
    <w:rPr>
      <w:sz w:val="24"/>
      <w:szCs w:val="24"/>
    </w:rPr>
  </w:style>
  <w:style w:type="paragraph" w:styleId="Fuzeile">
    <w:name w:val="footer"/>
    <w:basedOn w:val="Standard"/>
    <w:link w:val="FuzeileZchn"/>
    <w:uiPriority w:val="99"/>
    <w:unhideWhenUsed/>
    <w:rsid w:val="00974032"/>
    <w:pPr>
      <w:tabs>
        <w:tab w:val="center" w:pos="4536"/>
        <w:tab w:val="right" w:pos="9072"/>
      </w:tabs>
    </w:pPr>
  </w:style>
  <w:style w:type="character" w:customStyle="1" w:styleId="FuzeileZchn">
    <w:name w:val="Fußzeile Zchn"/>
    <w:basedOn w:val="Absatz-Standardschriftart"/>
    <w:link w:val="Fuzeile"/>
    <w:uiPriority w:val="99"/>
    <w:rsid w:val="009740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99791">
      <w:bodyDiv w:val="1"/>
      <w:marLeft w:val="0"/>
      <w:marRight w:val="0"/>
      <w:marTop w:val="0"/>
      <w:marBottom w:val="0"/>
      <w:divBdr>
        <w:top w:val="none" w:sz="0" w:space="0" w:color="auto"/>
        <w:left w:val="none" w:sz="0" w:space="0" w:color="auto"/>
        <w:bottom w:val="none" w:sz="0" w:space="0" w:color="auto"/>
        <w:right w:val="none" w:sz="0" w:space="0" w:color="auto"/>
      </w:divBdr>
    </w:div>
    <w:div w:id="21272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3645 Gwatt, 3</vt:lpstr>
    </vt:vector>
  </TitlesOfParts>
  <Company>Talus Informatik AG</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3645 Gwatt, 3</dc:title>
  <dc:creator>Vogel Christine</dc:creator>
  <cp:lastModifiedBy>Knecht Fritz</cp:lastModifiedBy>
  <cp:revision>4</cp:revision>
  <cp:lastPrinted>2024-07-04T08:09:00Z</cp:lastPrinted>
  <dcterms:created xsi:type="dcterms:W3CDTF">2024-05-30T15:48:00Z</dcterms:created>
  <dcterms:modified xsi:type="dcterms:W3CDTF">2024-07-04T08:09:00Z</dcterms:modified>
</cp:coreProperties>
</file>